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90" w:rsidRPr="007E5990" w:rsidRDefault="007E5990" w:rsidP="007E5990">
      <w:pPr>
        <w:pStyle w:val="NormaleWeb"/>
        <w:spacing w:before="216" w:beforeAutospacing="0" w:after="0" w:afterAutospacing="0"/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</w:pPr>
      <w:r w:rsidRPr="007E5990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 xml:space="preserve">Titolo intervento di Antonella </w:t>
      </w:r>
      <w:proofErr w:type="spellStart"/>
      <w:r w:rsidRPr="007E5990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>Casu</w:t>
      </w:r>
      <w:proofErr w:type="spellEnd"/>
      <w:r w:rsidRPr="007E5990">
        <w:rPr>
          <w:rFonts w:asciiTheme="minorHAnsi" w:eastAsiaTheme="minorEastAsia" w:hAnsiTheme="minorHAnsi" w:cs="Arial"/>
          <w:color w:val="000000" w:themeColor="text1"/>
          <w:kern w:val="24"/>
          <w:sz w:val="28"/>
          <w:szCs w:val="28"/>
        </w:rPr>
        <w:t xml:space="preserve"> dell’Agenzia LAORE</w:t>
      </w:r>
    </w:p>
    <w:p w:rsidR="00493672" w:rsidRPr="007E5990" w:rsidRDefault="007E5990" w:rsidP="007E5990">
      <w:pPr>
        <w:pStyle w:val="NormaleWeb"/>
        <w:spacing w:before="216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>
        <w:rPr>
          <w:rFonts w:asciiTheme="minorHAnsi" w:eastAsiaTheme="minorEastAsia" w:hAnsiTheme="minorHAnsi" w:cs="Arial"/>
          <w:i/>
          <w:color w:val="000000" w:themeColor="text1"/>
          <w:kern w:val="24"/>
          <w:sz w:val="28"/>
          <w:szCs w:val="28"/>
        </w:rPr>
        <w:t>“</w:t>
      </w:r>
      <w:r w:rsidRPr="007E5990">
        <w:rPr>
          <w:rFonts w:asciiTheme="minorHAnsi" w:eastAsiaTheme="minorEastAsia" w:hAnsiTheme="minorHAnsi" w:cs="Arial"/>
          <w:i/>
          <w:color w:val="000000" w:themeColor="text1"/>
          <w:kern w:val="24"/>
          <w:sz w:val="28"/>
          <w:szCs w:val="28"/>
        </w:rPr>
        <w:t>Il supporto alla gestione del Marchio di qualità ambientale, l’esperienza del Parco di Porto Conte</w:t>
      </w:r>
      <w:r>
        <w:rPr>
          <w:rFonts w:asciiTheme="minorHAnsi" w:eastAsiaTheme="minorEastAsia" w:hAnsiTheme="minorHAnsi" w:cs="Arial"/>
          <w:i/>
          <w:color w:val="000000" w:themeColor="text1"/>
          <w:kern w:val="24"/>
          <w:sz w:val="28"/>
          <w:szCs w:val="28"/>
        </w:rPr>
        <w:t>”</w:t>
      </w:r>
    </w:p>
    <w:p w:rsidR="00493672" w:rsidRDefault="00493672" w:rsidP="00493672">
      <w:pPr>
        <w:pStyle w:val="NormaleWeb"/>
        <w:spacing w:before="216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B90882" w:rsidRPr="003D775B" w:rsidRDefault="00B90882" w:rsidP="00842C4B">
      <w:pPr>
        <w:spacing w:after="0" w:line="360" w:lineRule="auto"/>
        <w:jc w:val="both"/>
        <w:rPr>
          <w:sz w:val="28"/>
          <w:szCs w:val="28"/>
        </w:rPr>
      </w:pPr>
      <w:r w:rsidRPr="003D775B">
        <w:rPr>
          <w:sz w:val="28"/>
          <w:szCs w:val="28"/>
        </w:rPr>
        <w:t xml:space="preserve">Il mio intervento verterà </w:t>
      </w:r>
      <w:r w:rsidR="0057731D" w:rsidRPr="003D775B">
        <w:rPr>
          <w:sz w:val="28"/>
          <w:szCs w:val="28"/>
        </w:rPr>
        <w:t>su:</w:t>
      </w:r>
    </w:p>
    <w:p w:rsidR="00493672" w:rsidRPr="003D775B" w:rsidRDefault="00B90882" w:rsidP="00842C4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3D775B">
        <w:rPr>
          <w:rFonts w:asciiTheme="minorHAnsi" w:hAnsiTheme="minorHAnsi"/>
          <w:sz w:val="28"/>
          <w:szCs w:val="28"/>
        </w:rPr>
        <w:t xml:space="preserve">Genesi del Marchio </w:t>
      </w:r>
    </w:p>
    <w:p w:rsidR="00B90882" w:rsidRPr="003D775B" w:rsidRDefault="00B90882" w:rsidP="00842C4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3D775B">
        <w:rPr>
          <w:rFonts w:asciiTheme="minorHAnsi" w:hAnsiTheme="minorHAnsi"/>
          <w:sz w:val="28"/>
          <w:szCs w:val="28"/>
        </w:rPr>
        <w:t>Ruolo dell’Agenzia Laore nel percorso di creazione</w:t>
      </w:r>
    </w:p>
    <w:p w:rsidR="00B90882" w:rsidRPr="003D775B" w:rsidRDefault="001E4AAD" w:rsidP="00842C4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3D775B">
        <w:rPr>
          <w:rFonts w:asciiTheme="minorHAnsi" w:hAnsiTheme="minorHAnsi"/>
          <w:sz w:val="28"/>
          <w:szCs w:val="28"/>
        </w:rPr>
        <w:t>I</w:t>
      </w:r>
      <w:r w:rsidR="003D775B" w:rsidRPr="003D775B">
        <w:rPr>
          <w:rFonts w:asciiTheme="minorHAnsi" w:hAnsiTheme="minorHAnsi"/>
          <w:sz w:val="28"/>
          <w:szCs w:val="28"/>
        </w:rPr>
        <w:t>llustrazione della gestione de M</w:t>
      </w:r>
      <w:r w:rsidRPr="003D775B">
        <w:rPr>
          <w:rFonts w:asciiTheme="minorHAnsi" w:hAnsiTheme="minorHAnsi"/>
          <w:sz w:val="28"/>
          <w:szCs w:val="28"/>
        </w:rPr>
        <w:t>archio</w:t>
      </w:r>
    </w:p>
    <w:p w:rsidR="003D775B" w:rsidRPr="003D775B" w:rsidRDefault="003D775B" w:rsidP="00842C4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3D775B">
        <w:rPr>
          <w:rFonts w:asciiTheme="minorHAnsi" w:hAnsiTheme="minorHAnsi"/>
          <w:sz w:val="28"/>
          <w:szCs w:val="28"/>
        </w:rPr>
        <w:t>Effetti sul territorio</w:t>
      </w:r>
    </w:p>
    <w:p w:rsidR="00B90882" w:rsidRPr="003D775B" w:rsidRDefault="00032E40" w:rsidP="00493672">
      <w:pPr>
        <w:pStyle w:val="NormaleWeb"/>
        <w:spacing w:before="216"/>
        <w:rPr>
          <w:rFonts w:asciiTheme="minorHAnsi" w:hAnsiTheme="minorHAnsi" w:cs="Arial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  <w:u w:val="single"/>
        </w:rPr>
        <w:t>Genesi del m</w:t>
      </w:r>
      <w:r w:rsidR="00EE57E4" w:rsidRPr="003D775B">
        <w:rPr>
          <w:rFonts w:asciiTheme="minorHAnsi" w:hAnsiTheme="minorHAnsi" w:cs="Arial"/>
          <w:sz w:val="28"/>
          <w:szCs w:val="28"/>
          <w:u w:val="single"/>
        </w:rPr>
        <w:t>archio</w:t>
      </w:r>
    </w:p>
    <w:p w:rsidR="00EE57E4" w:rsidRPr="007E5990" w:rsidRDefault="00EE57E4" w:rsidP="007E5990">
      <w:pPr>
        <w:pStyle w:val="NormaleWeb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E599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La programmazione </w:t>
      </w:r>
      <w:proofErr w:type="spellStart"/>
      <w:r w:rsidRPr="007E5990">
        <w:rPr>
          <w:rFonts w:asciiTheme="minorHAnsi" w:eastAsiaTheme="minorHAnsi" w:hAnsiTheme="minorHAnsi" w:cstheme="minorBidi"/>
          <w:sz w:val="28"/>
          <w:szCs w:val="28"/>
          <w:lang w:eastAsia="en-US"/>
        </w:rPr>
        <w:t>Interreg</w:t>
      </w:r>
      <w:proofErr w:type="spellEnd"/>
      <w:r w:rsidRPr="007E599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costituita dai due progetti</w:t>
      </w:r>
      <w:r w:rsidR="003D775B" w:rsidRPr="007E599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032E40" w:rsidRPr="007E599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RETRA PARC (2007-2013) </w:t>
      </w:r>
      <w:r w:rsidR="00493672" w:rsidRPr="007E5990">
        <w:rPr>
          <w:rFonts w:asciiTheme="minorHAnsi" w:eastAsiaTheme="minorHAnsi" w:hAnsiTheme="minorHAnsi" w:cstheme="minorBidi"/>
          <w:sz w:val="28"/>
          <w:szCs w:val="28"/>
          <w:lang w:eastAsia="en-US"/>
        </w:rPr>
        <w:t>Rete Transfrontaliera di Parchi Sardegna-Corsica-Liguria-Toscana, per sviluppare la sensibilità ambientale attraverso il principio della cooperazione tra Parchi.</w:t>
      </w:r>
      <w:r w:rsidR="00BB34B4" w:rsidRPr="007E599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BB34B4" w:rsidRPr="003D775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I parchi decidono di promuovere, attraverso un Marchio, le produzioni  che s’impegnano a tutelare il territorio e valorizzare </w:t>
      </w:r>
      <w:r w:rsidR="00BB34B4" w:rsidRPr="007E599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il </w:t>
      </w:r>
      <w:r w:rsidR="00BB34B4" w:rsidRPr="007E5990">
        <w:rPr>
          <w:rFonts w:asciiTheme="minorHAnsi" w:eastAsiaTheme="minorHAnsi" w:hAnsiTheme="minorHAnsi" w:cstheme="minorBidi"/>
          <w:sz w:val="28"/>
          <w:szCs w:val="28"/>
          <w:lang w:eastAsia="en-US"/>
        </w:rPr>
        <w:t>patrimonio naturalistico locale.</w:t>
      </w:r>
    </w:p>
    <w:p w:rsidR="00EE57E4" w:rsidRPr="003D775B" w:rsidRDefault="00032E40" w:rsidP="007E5990">
      <w:pPr>
        <w:pStyle w:val="NormaleWeb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E5990">
        <w:rPr>
          <w:rFonts w:asciiTheme="minorHAnsi" w:eastAsiaTheme="minorHAnsi" w:hAnsiTheme="minorHAnsi" w:cstheme="minorBidi"/>
          <w:sz w:val="28"/>
          <w:szCs w:val="28"/>
          <w:lang w:eastAsia="en-US"/>
        </w:rPr>
        <w:t>RES MAR</w:t>
      </w:r>
      <w:r w:rsidRPr="003D775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(2007-2013) </w:t>
      </w:r>
      <w:r w:rsidR="00493672" w:rsidRPr="003D775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Cooperazione transfrontaliera Italia – Francia. </w:t>
      </w:r>
      <w:proofErr w:type="spellStart"/>
      <w:r w:rsidR="00106930" w:rsidRPr="007E5990">
        <w:rPr>
          <w:rFonts w:asciiTheme="minorHAnsi" w:eastAsiaTheme="minorHAnsi" w:hAnsiTheme="minorHAnsi" w:cstheme="minorBidi"/>
          <w:sz w:val="28"/>
          <w:szCs w:val="28"/>
          <w:lang w:eastAsia="en-US"/>
        </w:rPr>
        <w:t>Sottoprogetto</w:t>
      </w:r>
      <w:proofErr w:type="spellEnd"/>
      <w:r w:rsidR="00106930" w:rsidRPr="007E599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H</w:t>
      </w:r>
      <w:r w:rsidR="00842C4B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="00106930" w:rsidRPr="0010693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842C4B">
        <w:rPr>
          <w:rFonts w:asciiTheme="minorHAnsi" w:eastAsiaTheme="minorHAnsi" w:hAnsiTheme="minorHAnsi" w:cstheme="minorBidi"/>
          <w:sz w:val="28"/>
          <w:szCs w:val="28"/>
          <w:lang w:eastAsia="en-US"/>
        </w:rPr>
        <w:t>approcci innovativi</w:t>
      </w:r>
      <w:r w:rsidR="00106930" w:rsidRPr="0010693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finalizzati alla gestione sostenibile delle produzioni agroalimentari e del turismo attraverso l’interazione tra gli attori che operano sul territorio</w:t>
      </w:r>
      <w:r w:rsidR="00842C4B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EE57E4" w:rsidRPr="003D775B" w:rsidRDefault="00BB34B4" w:rsidP="00842C4B">
      <w:pPr>
        <w:spacing w:after="0" w:line="360" w:lineRule="auto"/>
        <w:jc w:val="both"/>
        <w:rPr>
          <w:sz w:val="28"/>
          <w:szCs w:val="28"/>
        </w:rPr>
      </w:pPr>
      <w:r w:rsidRPr="003D775B">
        <w:rPr>
          <w:sz w:val="28"/>
          <w:szCs w:val="28"/>
        </w:rPr>
        <w:t>Questa programmazione h</w:t>
      </w:r>
      <w:r w:rsidR="00EE57E4" w:rsidRPr="003D775B">
        <w:rPr>
          <w:sz w:val="28"/>
          <w:szCs w:val="28"/>
        </w:rPr>
        <w:t>a consentito la c</w:t>
      </w:r>
      <w:r w:rsidRPr="003D775B">
        <w:rPr>
          <w:sz w:val="28"/>
          <w:szCs w:val="28"/>
        </w:rPr>
        <w:t xml:space="preserve">ostituzione di un </w:t>
      </w:r>
      <w:proofErr w:type="spellStart"/>
      <w:r w:rsidRPr="003D775B">
        <w:rPr>
          <w:sz w:val="28"/>
          <w:szCs w:val="28"/>
        </w:rPr>
        <w:t>parternariato</w:t>
      </w:r>
      <w:proofErr w:type="spellEnd"/>
      <w:r w:rsidR="00EE57E4" w:rsidRPr="003D775B">
        <w:rPr>
          <w:sz w:val="28"/>
          <w:szCs w:val="28"/>
        </w:rPr>
        <w:t xml:space="preserve"> </w:t>
      </w:r>
      <w:r w:rsidRPr="003D775B">
        <w:rPr>
          <w:sz w:val="28"/>
          <w:szCs w:val="28"/>
        </w:rPr>
        <w:t xml:space="preserve">tra </w:t>
      </w:r>
      <w:r w:rsidRPr="003D775B">
        <w:rPr>
          <w:sz w:val="28"/>
          <w:szCs w:val="28"/>
        </w:rPr>
        <w:t>istituzioni</w:t>
      </w:r>
      <w:r w:rsidRPr="003D775B">
        <w:rPr>
          <w:sz w:val="28"/>
          <w:szCs w:val="28"/>
        </w:rPr>
        <w:t xml:space="preserve"> che operano sul territorio</w:t>
      </w:r>
      <w:r w:rsidRPr="003D775B">
        <w:rPr>
          <w:sz w:val="28"/>
          <w:szCs w:val="28"/>
        </w:rPr>
        <w:t xml:space="preserve"> ovvero </w:t>
      </w:r>
      <w:r w:rsidR="00EE57E4" w:rsidRPr="003D775B">
        <w:rPr>
          <w:sz w:val="28"/>
          <w:szCs w:val="28"/>
        </w:rPr>
        <w:t xml:space="preserve">l’Agenzia Laore e Il Parco di Porto Conte </w:t>
      </w:r>
      <w:r w:rsidRPr="003D775B">
        <w:rPr>
          <w:sz w:val="28"/>
          <w:szCs w:val="28"/>
        </w:rPr>
        <w:t>ed</w:t>
      </w:r>
      <w:r w:rsidR="00EE57E4" w:rsidRPr="003D775B">
        <w:rPr>
          <w:sz w:val="28"/>
          <w:szCs w:val="28"/>
        </w:rPr>
        <w:t xml:space="preserve"> ha portato alla condivisione di azioni di valorizzazione </w:t>
      </w:r>
      <w:r w:rsidR="00EE57E4" w:rsidRPr="003D775B">
        <w:rPr>
          <w:sz w:val="28"/>
          <w:szCs w:val="28"/>
        </w:rPr>
        <w:t xml:space="preserve">delle produzioni agroalimentari attraverso </w:t>
      </w:r>
      <w:r w:rsidRPr="003D775B">
        <w:rPr>
          <w:sz w:val="28"/>
          <w:szCs w:val="28"/>
        </w:rPr>
        <w:t xml:space="preserve">processi di </w:t>
      </w:r>
      <w:r w:rsidR="00EE57E4" w:rsidRPr="003D775B">
        <w:rPr>
          <w:sz w:val="28"/>
          <w:szCs w:val="28"/>
        </w:rPr>
        <w:t>interazione</w:t>
      </w:r>
      <w:r w:rsidRPr="003D775B">
        <w:rPr>
          <w:sz w:val="28"/>
          <w:szCs w:val="28"/>
        </w:rPr>
        <w:t xml:space="preserve"> e di condivisione anche con le aziende</w:t>
      </w:r>
      <w:r w:rsidR="00EE57E4" w:rsidRPr="003D775B">
        <w:rPr>
          <w:sz w:val="28"/>
          <w:szCs w:val="28"/>
        </w:rPr>
        <w:t xml:space="preserve">. </w:t>
      </w:r>
    </w:p>
    <w:p w:rsidR="00BB34B4" w:rsidRPr="003D775B" w:rsidRDefault="00BB34B4" w:rsidP="00EE57E4">
      <w:pPr>
        <w:spacing w:after="0"/>
        <w:jc w:val="both"/>
        <w:rPr>
          <w:sz w:val="28"/>
          <w:szCs w:val="28"/>
        </w:rPr>
      </w:pPr>
    </w:p>
    <w:p w:rsidR="00842C4B" w:rsidRDefault="00842C4B" w:rsidP="00BB34B4">
      <w:pPr>
        <w:pStyle w:val="NormaleWeb"/>
        <w:spacing w:before="216"/>
        <w:rPr>
          <w:rFonts w:asciiTheme="minorHAnsi" w:hAnsiTheme="minorHAnsi" w:cs="Arial"/>
          <w:sz w:val="28"/>
          <w:szCs w:val="28"/>
          <w:u w:val="single"/>
        </w:rPr>
      </w:pPr>
    </w:p>
    <w:p w:rsidR="00842C4B" w:rsidRDefault="00842C4B" w:rsidP="00BB34B4">
      <w:pPr>
        <w:pStyle w:val="NormaleWeb"/>
        <w:spacing w:before="216"/>
        <w:rPr>
          <w:rFonts w:asciiTheme="minorHAnsi" w:hAnsiTheme="minorHAnsi" w:cs="Arial"/>
          <w:sz w:val="28"/>
          <w:szCs w:val="28"/>
          <w:u w:val="single"/>
        </w:rPr>
      </w:pPr>
    </w:p>
    <w:p w:rsidR="00BB34B4" w:rsidRPr="003D775B" w:rsidRDefault="00BB34B4" w:rsidP="00BB34B4">
      <w:pPr>
        <w:pStyle w:val="NormaleWeb"/>
        <w:spacing w:before="216"/>
        <w:rPr>
          <w:rFonts w:asciiTheme="minorHAnsi" w:hAnsiTheme="minorHAnsi" w:cs="Arial"/>
          <w:sz w:val="28"/>
          <w:szCs w:val="28"/>
          <w:u w:val="single"/>
        </w:rPr>
      </w:pPr>
      <w:r w:rsidRPr="003D775B">
        <w:rPr>
          <w:rFonts w:asciiTheme="minorHAnsi" w:hAnsiTheme="minorHAnsi" w:cs="Arial"/>
          <w:sz w:val="28"/>
          <w:szCs w:val="28"/>
          <w:u w:val="single"/>
        </w:rPr>
        <w:t xml:space="preserve">Ruolo dell’Agenzia Laore </w:t>
      </w:r>
    </w:p>
    <w:p w:rsidR="00BB34B4" w:rsidRPr="003D775B" w:rsidRDefault="00BB34B4" w:rsidP="00842C4B">
      <w:pPr>
        <w:spacing w:after="0" w:line="360" w:lineRule="auto"/>
        <w:jc w:val="both"/>
        <w:rPr>
          <w:sz w:val="28"/>
          <w:szCs w:val="28"/>
        </w:rPr>
      </w:pPr>
      <w:r w:rsidRPr="003D775B">
        <w:rPr>
          <w:sz w:val="28"/>
          <w:szCs w:val="28"/>
        </w:rPr>
        <w:t>L’</w:t>
      </w:r>
      <w:r w:rsidRPr="00106930">
        <w:rPr>
          <w:bCs/>
          <w:sz w:val="28"/>
          <w:szCs w:val="28"/>
        </w:rPr>
        <w:t>Agenzia Laore</w:t>
      </w:r>
      <w:r w:rsidRPr="003D775B">
        <w:rPr>
          <w:b/>
          <w:bCs/>
          <w:sz w:val="28"/>
          <w:szCs w:val="28"/>
        </w:rPr>
        <w:t xml:space="preserve"> </w:t>
      </w:r>
      <w:r w:rsidR="00842C4B">
        <w:rPr>
          <w:bCs/>
          <w:sz w:val="28"/>
          <w:szCs w:val="28"/>
        </w:rPr>
        <w:t>ha fornito</w:t>
      </w:r>
      <w:r w:rsidR="00106930">
        <w:rPr>
          <w:bCs/>
          <w:sz w:val="28"/>
          <w:szCs w:val="28"/>
        </w:rPr>
        <w:t xml:space="preserve">, nel percorso di creazione del Marchio, il </w:t>
      </w:r>
      <w:r w:rsidRPr="003D775B">
        <w:rPr>
          <w:bCs/>
          <w:sz w:val="28"/>
          <w:szCs w:val="28"/>
        </w:rPr>
        <w:t>supporto tecnico per</w:t>
      </w:r>
      <w:r w:rsidRPr="003D775B">
        <w:rPr>
          <w:b/>
          <w:bCs/>
          <w:sz w:val="28"/>
          <w:szCs w:val="28"/>
        </w:rPr>
        <w:t xml:space="preserve"> </w:t>
      </w:r>
      <w:r w:rsidRPr="003D775B">
        <w:rPr>
          <w:sz w:val="28"/>
          <w:szCs w:val="28"/>
        </w:rPr>
        <w:t>l’individuazione dei criteri p</w:t>
      </w:r>
      <w:r w:rsidR="00106930">
        <w:rPr>
          <w:sz w:val="28"/>
          <w:szCs w:val="28"/>
        </w:rPr>
        <w:t>er la concessione del Marchio alle</w:t>
      </w:r>
      <w:r w:rsidRPr="003D775B">
        <w:rPr>
          <w:sz w:val="28"/>
          <w:szCs w:val="28"/>
        </w:rPr>
        <w:t xml:space="preserve"> aziende agroalimentari presenti nell’area </w:t>
      </w:r>
      <w:r w:rsidRPr="00106930">
        <w:rPr>
          <w:bCs/>
          <w:sz w:val="28"/>
          <w:szCs w:val="28"/>
        </w:rPr>
        <w:t>Parco di Porto Conte</w:t>
      </w:r>
      <w:r w:rsidRPr="003D775B">
        <w:rPr>
          <w:b/>
          <w:bCs/>
          <w:sz w:val="28"/>
          <w:szCs w:val="28"/>
        </w:rPr>
        <w:t xml:space="preserve"> </w:t>
      </w:r>
      <w:r w:rsidRPr="003D775B">
        <w:rPr>
          <w:sz w:val="28"/>
          <w:szCs w:val="28"/>
        </w:rPr>
        <w:t>e zona contigua.</w:t>
      </w:r>
    </w:p>
    <w:p w:rsidR="00BB34B4" w:rsidRPr="003D775B" w:rsidRDefault="00842C4B" w:rsidP="00842C4B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questi criteri, </w:t>
      </w:r>
      <w:r w:rsidR="00BB34B4" w:rsidRPr="003D775B">
        <w:rPr>
          <w:sz w:val="28"/>
          <w:szCs w:val="28"/>
        </w:rPr>
        <w:t>condivisi con le aziende portatrici di interesse</w:t>
      </w:r>
      <w:r>
        <w:rPr>
          <w:sz w:val="28"/>
          <w:szCs w:val="28"/>
        </w:rPr>
        <w:t>,</w:t>
      </w:r>
      <w:r w:rsidR="00BB34B4" w:rsidRPr="003D775B">
        <w:rPr>
          <w:sz w:val="28"/>
          <w:szCs w:val="28"/>
        </w:rPr>
        <w:t xml:space="preserve"> </w:t>
      </w:r>
      <w:r>
        <w:rPr>
          <w:sz w:val="28"/>
          <w:szCs w:val="28"/>
        </w:rPr>
        <w:t>sono scaturite</w:t>
      </w:r>
      <w:r w:rsidR="00BB34B4" w:rsidRPr="003D775B">
        <w:rPr>
          <w:sz w:val="28"/>
          <w:szCs w:val="28"/>
        </w:rPr>
        <w:t xml:space="preserve"> le prime Carte di Qualità, </w:t>
      </w:r>
      <w:r>
        <w:rPr>
          <w:sz w:val="28"/>
          <w:szCs w:val="28"/>
        </w:rPr>
        <w:t xml:space="preserve">ovvero </w:t>
      </w:r>
      <w:r w:rsidR="00106DD8" w:rsidRPr="003D775B">
        <w:rPr>
          <w:sz w:val="28"/>
          <w:szCs w:val="28"/>
        </w:rPr>
        <w:t xml:space="preserve">i disciplinari di produzione, </w:t>
      </w:r>
      <w:r w:rsidR="00BB34B4" w:rsidRPr="003D775B">
        <w:rPr>
          <w:sz w:val="28"/>
          <w:szCs w:val="28"/>
        </w:rPr>
        <w:t xml:space="preserve">inizialmente </w:t>
      </w:r>
      <w:r w:rsidR="00BB34B4" w:rsidRPr="003D775B">
        <w:rPr>
          <w:sz w:val="28"/>
          <w:szCs w:val="28"/>
        </w:rPr>
        <w:t>per i prodotti OLIO, VINO, MIELE e successivamente ORTOFRUTTA e DERIVATI DEL LATTE. Al momento in via di definizione le Carte di qualità di CONFETTURE E PRODOTTI LAVORATI.</w:t>
      </w:r>
    </w:p>
    <w:p w:rsidR="0057731D" w:rsidRDefault="0057731D" w:rsidP="0057731D">
      <w:pPr>
        <w:pStyle w:val="NormaleWeb"/>
        <w:spacing w:before="216"/>
        <w:rPr>
          <w:rFonts w:asciiTheme="minorHAnsi" w:hAnsiTheme="minorHAnsi" w:cs="Arial"/>
          <w:sz w:val="28"/>
          <w:szCs w:val="28"/>
          <w:u w:val="single"/>
        </w:rPr>
      </w:pPr>
      <w:r w:rsidRPr="003D775B">
        <w:rPr>
          <w:rFonts w:asciiTheme="minorHAnsi" w:hAnsiTheme="minorHAnsi" w:cs="Arial"/>
          <w:sz w:val="28"/>
          <w:szCs w:val="28"/>
          <w:u w:val="single"/>
        </w:rPr>
        <w:t>I</w:t>
      </w:r>
      <w:r w:rsidR="00106930">
        <w:rPr>
          <w:rFonts w:asciiTheme="minorHAnsi" w:hAnsiTheme="minorHAnsi" w:cs="Arial"/>
          <w:sz w:val="28"/>
          <w:szCs w:val="28"/>
          <w:u w:val="single"/>
        </w:rPr>
        <w:t>llustrazione della gestione de M</w:t>
      </w:r>
      <w:r w:rsidRPr="003D775B">
        <w:rPr>
          <w:rFonts w:asciiTheme="minorHAnsi" w:hAnsiTheme="minorHAnsi" w:cs="Arial"/>
          <w:sz w:val="28"/>
          <w:szCs w:val="28"/>
          <w:u w:val="single"/>
        </w:rPr>
        <w:t>archio</w:t>
      </w:r>
    </w:p>
    <w:p w:rsidR="00106930" w:rsidRPr="00106930" w:rsidRDefault="00106930" w:rsidP="00842C4B">
      <w:pPr>
        <w:pStyle w:val="NormaleWeb"/>
        <w:spacing w:before="216" w:line="360" w:lineRule="auto"/>
        <w:rPr>
          <w:rFonts w:asciiTheme="minorHAnsi" w:hAnsiTheme="minorHAnsi" w:cs="Arial"/>
          <w:sz w:val="28"/>
          <w:szCs w:val="28"/>
        </w:rPr>
      </w:pPr>
      <w:r w:rsidRPr="00106930">
        <w:rPr>
          <w:rFonts w:asciiTheme="minorHAnsi" w:hAnsiTheme="minorHAnsi" w:cs="Arial"/>
          <w:sz w:val="28"/>
          <w:szCs w:val="28"/>
        </w:rPr>
        <w:t xml:space="preserve">Verranno descritti i contenuti </w:t>
      </w:r>
      <w:r>
        <w:rPr>
          <w:rFonts w:asciiTheme="minorHAnsi" w:hAnsiTheme="minorHAnsi" w:cs="Arial"/>
          <w:sz w:val="28"/>
          <w:szCs w:val="28"/>
        </w:rPr>
        <w:t xml:space="preserve">che caratterizzano il </w:t>
      </w:r>
      <w:r w:rsidRPr="00106930">
        <w:rPr>
          <w:rFonts w:asciiTheme="minorHAnsi" w:hAnsiTheme="minorHAnsi" w:cs="Arial"/>
          <w:sz w:val="28"/>
          <w:szCs w:val="28"/>
        </w:rPr>
        <w:t>Marchio</w:t>
      </w:r>
      <w:r>
        <w:rPr>
          <w:rFonts w:asciiTheme="minorHAnsi" w:hAnsiTheme="minorHAnsi" w:cs="Arial"/>
          <w:sz w:val="28"/>
          <w:szCs w:val="28"/>
        </w:rPr>
        <w:t xml:space="preserve"> e  il ruolo del Comitato del Ma</w:t>
      </w:r>
      <w:bookmarkStart w:id="0" w:name="_GoBack"/>
      <w:bookmarkEnd w:id="0"/>
      <w:r>
        <w:rPr>
          <w:rFonts w:asciiTheme="minorHAnsi" w:hAnsiTheme="minorHAnsi" w:cs="Arial"/>
          <w:sz w:val="28"/>
          <w:szCs w:val="28"/>
        </w:rPr>
        <w:t>rchio presieduto da Laore:</w:t>
      </w:r>
    </w:p>
    <w:p w:rsidR="00EE57E4" w:rsidRPr="003D775B" w:rsidRDefault="0057731D" w:rsidP="00842C4B">
      <w:pPr>
        <w:spacing w:after="0" w:line="360" w:lineRule="auto"/>
        <w:jc w:val="both"/>
        <w:rPr>
          <w:sz w:val="28"/>
          <w:szCs w:val="28"/>
        </w:rPr>
      </w:pPr>
      <w:r w:rsidRPr="003D775B">
        <w:rPr>
          <w:sz w:val="28"/>
          <w:szCs w:val="28"/>
        </w:rPr>
        <w:t xml:space="preserve">-Requisiti per </w:t>
      </w:r>
      <w:r w:rsidR="00106930">
        <w:rPr>
          <w:sz w:val="28"/>
          <w:szCs w:val="28"/>
        </w:rPr>
        <w:t>la concessione</w:t>
      </w:r>
    </w:p>
    <w:p w:rsidR="0057731D" w:rsidRPr="003D775B" w:rsidRDefault="0057731D" w:rsidP="00842C4B">
      <w:pPr>
        <w:spacing w:after="0" w:line="360" w:lineRule="auto"/>
        <w:jc w:val="both"/>
        <w:rPr>
          <w:sz w:val="28"/>
          <w:szCs w:val="28"/>
        </w:rPr>
      </w:pPr>
      <w:r w:rsidRPr="003D775B">
        <w:rPr>
          <w:sz w:val="28"/>
          <w:szCs w:val="28"/>
        </w:rPr>
        <w:t>-Prescrizioni  Carte di qualità</w:t>
      </w:r>
    </w:p>
    <w:p w:rsidR="00842C4B" w:rsidRPr="00842C4B" w:rsidRDefault="0057731D" w:rsidP="00842C4B">
      <w:pPr>
        <w:spacing w:after="0" w:line="360" w:lineRule="auto"/>
        <w:jc w:val="both"/>
        <w:rPr>
          <w:sz w:val="28"/>
          <w:szCs w:val="28"/>
        </w:rPr>
      </w:pPr>
      <w:r w:rsidRPr="003D775B">
        <w:rPr>
          <w:sz w:val="28"/>
          <w:szCs w:val="28"/>
        </w:rPr>
        <w:t>-Ruolo di terzietà dell’Agenzia Laore nella gestione del Comitato del Marchio</w:t>
      </w:r>
    </w:p>
    <w:p w:rsidR="003D775B" w:rsidRPr="003D775B" w:rsidRDefault="003D775B" w:rsidP="003D775B">
      <w:pPr>
        <w:pStyle w:val="NormaleWeb"/>
        <w:spacing w:before="216"/>
        <w:rPr>
          <w:rFonts w:asciiTheme="minorHAnsi" w:hAnsiTheme="minorHAnsi" w:cs="Arial"/>
          <w:sz w:val="28"/>
          <w:szCs w:val="28"/>
          <w:u w:val="single"/>
        </w:rPr>
      </w:pPr>
      <w:r w:rsidRPr="003D775B">
        <w:rPr>
          <w:rFonts w:asciiTheme="minorHAnsi" w:hAnsiTheme="minorHAnsi" w:cs="Arial"/>
          <w:sz w:val="28"/>
          <w:szCs w:val="28"/>
          <w:u w:val="single"/>
        </w:rPr>
        <w:t>Effetti sul territorio</w:t>
      </w:r>
    </w:p>
    <w:p w:rsidR="00000000" w:rsidRPr="003D775B" w:rsidRDefault="00032E40" w:rsidP="00842C4B">
      <w:pPr>
        <w:pStyle w:val="NormaleWeb"/>
        <w:spacing w:line="36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D775B">
        <w:rPr>
          <w:rFonts w:asciiTheme="minorHAnsi" w:eastAsiaTheme="minorHAnsi" w:hAnsiTheme="minorHAnsi" w:cstheme="minorBidi"/>
          <w:sz w:val="28"/>
          <w:szCs w:val="28"/>
          <w:lang w:eastAsia="en-US"/>
        </w:rPr>
        <w:t>La diffusione di buone pratiche per promuovere e migliorare la qualità dell’ambiente parco grazie all’adozione di tecniche di produzione rispettose dell’ambiente.</w:t>
      </w:r>
    </w:p>
    <w:p w:rsidR="00000000" w:rsidRPr="003D775B" w:rsidRDefault="00032E40" w:rsidP="00842C4B">
      <w:pPr>
        <w:pStyle w:val="NormaleWeb"/>
        <w:spacing w:line="36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D775B">
        <w:rPr>
          <w:rFonts w:asciiTheme="minorHAnsi" w:eastAsiaTheme="minorHAnsi" w:hAnsiTheme="minorHAnsi" w:cstheme="minorBidi"/>
          <w:sz w:val="28"/>
          <w:szCs w:val="28"/>
          <w:lang w:eastAsia="en-US"/>
        </w:rPr>
        <w:t>Integrazione tra Parco e attività produttive dell’area di riferimento. Il Parco contribuisce a favorire lo sviluppo economico del territorio in un’ottica di sostenibilità.</w:t>
      </w:r>
    </w:p>
    <w:p w:rsidR="00000000" w:rsidRPr="003D775B" w:rsidRDefault="00032E40" w:rsidP="00032E40">
      <w:pPr>
        <w:pStyle w:val="NormaleWeb"/>
        <w:spacing w:line="36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D775B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Un sistema di rete tra aziende che favorisce la diffusione dei prodotti a marchio nel territorio che li origina creando uno stretto legame  di identificabilità tra il Marchio e il cont</w:t>
      </w:r>
      <w:r w:rsidRPr="003D775B">
        <w:rPr>
          <w:rFonts w:asciiTheme="minorHAnsi" w:eastAsiaTheme="minorHAnsi" w:hAnsiTheme="minorHAnsi" w:cstheme="minorBidi"/>
          <w:sz w:val="28"/>
          <w:szCs w:val="28"/>
          <w:lang w:eastAsia="en-US"/>
        </w:rPr>
        <w:t>esto territoriale di riferimento.</w:t>
      </w:r>
    </w:p>
    <w:p w:rsidR="00000000" w:rsidRPr="003D775B" w:rsidRDefault="00032E40" w:rsidP="00032E40">
      <w:pPr>
        <w:pStyle w:val="NormaleWeb"/>
        <w:spacing w:line="36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D775B">
        <w:rPr>
          <w:rFonts w:asciiTheme="minorHAnsi" w:eastAsiaTheme="minorHAnsi" w:hAnsiTheme="minorHAnsi" w:cstheme="minorBidi"/>
          <w:sz w:val="28"/>
          <w:szCs w:val="28"/>
          <w:lang w:eastAsia="en-US"/>
        </w:rPr>
        <w:t>L’ opportunità per le aziende di valorizzare  le proprie produzioni offrendo standard qualitativi certificati.</w:t>
      </w:r>
    </w:p>
    <w:p w:rsidR="00EE57E4" w:rsidRPr="003D775B" w:rsidRDefault="00EE57E4" w:rsidP="00BB34B4">
      <w:pPr>
        <w:jc w:val="both"/>
        <w:rPr>
          <w:sz w:val="28"/>
          <w:szCs w:val="28"/>
        </w:rPr>
      </w:pPr>
    </w:p>
    <w:p w:rsidR="00493672" w:rsidRPr="00493672" w:rsidRDefault="00493672" w:rsidP="00EE57E4">
      <w:pPr>
        <w:spacing w:after="0"/>
        <w:jc w:val="both"/>
        <w:rPr>
          <w:sz w:val="24"/>
          <w:szCs w:val="24"/>
        </w:rPr>
      </w:pPr>
    </w:p>
    <w:p w:rsidR="00493672" w:rsidRDefault="00493672" w:rsidP="00EE57E4">
      <w:pPr>
        <w:kinsoku w:val="0"/>
        <w:overflowPunct w:val="0"/>
        <w:spacing w:after="0" w:line="324" w:lineRule="auto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it-IT"/>
        </w:rPr>
      </w:pPr>
    </w:p>
    <w:p w:rsidR="00493672" w:rsidRPr="00493672" w:rsidRDefault="00493672" w:rsidP="00493672">
      <w:pPr>
        <w:jc w:val="both"/>
        <w:rPr>
          <w:sz w:val="24"/>
          <w:szCs w:val="24"/>
        </w:rPr>
      </w:pPr>
    </w:p>
    <w:sectPr w:rsidR="00493672" w:rsidRPr="004936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6845"/>
    <w:multiLevelType w:val="hybridMultilevel"/>
    <w:tmpl w:val="E9087BCE"/>
    <w:lvl w:ilvl="0" w:tplc="FE767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C6E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004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21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60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24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4C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CE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6B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846238"/>
    <w:multiLevelType w:val="hybridMultilevel"/>
    <w:tmpl w:val="B066BB7C"/>
    <w:lvl w:ilvl="0" w:tplc="17988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E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C4C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2B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22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CE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768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87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C0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84390C"/>
    <w:multiLevelType w:val="hybridMultilevel"/>
    <w:tmpl w:val="69A0B76E"/>
    <w:lvl w:ilvl="0" w:tplc="78B2D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49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E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43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AD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EB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C9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C5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CF10E1"/>
    <w:multiLevelType w:val="hybridMultilevel"/>
    <w:tmpl w:val="664E2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45CEA"/>
    <w:multiLevelType w:val="hybridMultilevel"/>
    <w:tmpl w:val="AAE461B2"/>
    <w:lvl w:ilvl="0" w:tplc="5DDC5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AD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00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EB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69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4A0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2E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8E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E6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909512B"/>
    <w:multiLevelType w:val="hybridMultilevel"/>
    <w:tmpl w:val="670CA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72"/>
    <w:rsid w:val="00032E40"/>
    <w:rsid w:val="00106930"/>
    <w:rsid w:val="00106DD8"/>
    <w:rsid w:val="001E4AAD"/>
    <w:rsid w:val="003D775B"/>
    <w:rsid w:val="00493672"/>
    <w:rsid w:val="0057731D"/>
    <w:rsid w:val="007E5990"/>
    <w:rsid w:val="00842C4B"/>
    <w:rsid w:val="00B355E5"/>
    <w:rsid w:val="00B90882"/>
    <w:rsid w:val="00BB34B4"/>
    <w:rsid w:val="00E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31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9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36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731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9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36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60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0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9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8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Casu</dc:creator>
  <cp:lastModifiedBy>Antonella Casu</cp:lastModifiedBy>
  <cp:revision>5</cp:revision>
  <dcterms:created xsi:type="dcterms:W3CDTF">2018-11-15T10:29:00Z</dcterms:created>
  <dcterms:modified xsi:type="dcterms:W3CDTF">2018-11-15T12:16:00Z</dcterms:modified>
</cp:coreProperties>
</file>